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A4" w:rsidRDefault="00003EA4">
      <w:r w:rsidRPr="00003EA4">
        <w:drawing>
          <wp:inline distT="0" distB="0" distL="0" distR="0">
            <wp:extent cx="5758945" cy="1881963"/>
            <wp:effectExtent l="19050" t="0" r="0" b="0"/>
            <wp:docPr id="2" name="Bild 1" descr="http://demandware.edgesuite.net/aarq_prd/on/demandware.static/Sites-spdeueur-Site/Sites-spdeueur-Library/en_JE/v1430176719110/images/Guide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mandware.edgesuite.net/aarq_prd/on/demandware.static/Sites-spdeueur-Site/Sites-spdeueur-Library/en_JE/v1430176719110/images/GuideBanner.jpg"/>
                    <pic:cNvPicPr>
                      <a:picLocks noChangeAspect="1" noChangeArrowheads="1"/>
                    </pic:cNvPicPr>
                  </pic:nvPicPr>
                  <pic:blipFill>
                    <a:blip r:embed="rId4" cstate="print"/>
                    <a:srcRect/>
                    <a:stretch>
                      <a:fillRect/>
                    </a:stretch>
                  </pic:blipFill>
                  <pic:spPr bwMode="auto">
                    <a:xfrm>
                      <a:off x="0" y="0"/>
                      <a:ext cx="5760720" cy="1882543"/>
                    </a:xfrm>
                    <a:prstGeom prst="rect">
                      <a:avLst/>
                    </a:prstGeom>
                    <a:noFill/>
                    <a:ln w="9525">
                      <a:noFill/>
                      <a:miter lim="800000"/>
                      <a:headEnd/>
                      <a:tailEnd/>
                    </a:ln>
                  </pic:spPr>
                </pic:pic>
              </a:graphicData>
            </a:graphic>
          </wp:inline>
        </w:drawing>
      </w:r>
    </w:p>
    <w:p w:rsidR="00003EA4" w:rsidRDefault="00003EA4"/>
    <w:p w:rsidR="004F4661" w:rsidRDefault="00A94D76">
      <w:r>
        <w:rPr>
          <w:noProof/>
          <w:lang w:eastAsia="sv-SE"/>
        </w:rPr>
        <w:drawing>
          <wp:inline distT="0" distB="0" distL="0" distR="0">
            <wp:extent cx="5760720" cy="2450441"/>
            <wp:effectExtent l="19050" t="0" r="0" b="0"/>
            <wp:docPr id="1" name="Bild 1" descr="Measur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suring Guide"/>
                    <pic:cNvPicPr>
                      <a:picLocks noChangeAspect="1" noChangeArrowheads="1"/>
                    </pic:cNvPicPr>
                  </pic:nvPicPr>
                  <pic:blipFill>
                    <a:blip r:embed="rId5" cstate="print"/>
                    <a:srcRect/>
                    <a:stretch>
                      <a:fillRect/>
                    </a:stretch>
                  </pic:blipFill>
                  <pic:spPr bwMode="auto">
                    <a:xfrm>
                      <a:off x="0" y="0"/>
                      <a:ext cx="5760720" cy="2450441"/>
                    </a:xfrm>
                    <a:prstGeom prst="rect">
                      <a:avLst/>
                    </a:prstGeom>
                    <a:noFill/>
                    <a:ln w="9525">
                      <a:noFill/>
                      <a:miter lim="800000"/>
                      <a:headEnd/>
                      <a:tailEnd/>
                    </a:ln>
                  </pic:spPr>
                </pic:pic>
              </a:graphicData>
            </a:graphic>
          </wp:inline>
        </w:drawing>
      </w:r>
    </w:p>
    <w:p w:rsidR="00A94D76" w:rsidRDefault="00A94D76"/>
    <w:p w:rsidR="00A94D76" w:rsidRPr="00644A44" w:rsidRDefault="00A94D76">
      <w:pPr>
        <w:rPr>
          <w:b/>
          <w:bCs/>
          <w:lang w:val="en-US"/>
        </w:rPr>
      </w:pPr>
      <w:r w:rsidRPr="00644A44">
        <w:rPr>
          <w:b/>
          <w:bCs/>
          <w:lang w:val="en-US"/>
        </w:rPr>
        <w:t>Speedo Women</w:t>
      </w:r>
    </w:p>
    <w:p w:rsidR="00A94D76" w:rsidRPr="00A94D76" w:rsidRDefault="00A94D76" w:rsidP="00A94D76">
      <w:pPr>
        <w:spacing w:before="100" w:beforeAutospacing="1" w:after="100" w:afterAutospacing="1" w:line="240" w:lineRule="auto"/>
        <w:rPr>
          <w:rFonts w:ascii="Times New Roman" w:eastAsia="Times New Roman" w:hAnsi="Times New Roman" w:cs="Times New Roman"/>
          <w:sz w:val="24"/>
          <w:szCs w:val="24"/>
          <w:lang w:val="en-US" w:eastAsia="sv-SE"/>
        </w:rPr>
      </w:pPr>
      <w:r w:rsidRPr="00A94D76">
        <w:rPr>
          <w:rFonts w:ascii="Times New Roman" w:eastAsia="Times New Roman" w:hAnsi="Times New Roman" w:cs="Times New Roman"/>
          <w:sz w:val="24"/>
          <w:szCs w:val="24"/>
          <w:lang w:val="en-US" w:eastAsia="sv-SE"/>
        </w:rPr>
        <w:t>Our women's swimwear sizing is based on your chest measurement in inches and we have included an approximate conversion to UK dress size to make it easier to find the size that's right for you.</w:t>
      </w:r>
    </w:p>
    <w:tbl>
      <w:tblPr>
        <w:tblW w:w="5000" w:type="pct"/>
        <w:tblCellSpacing w:w="0" w:type="dxa"/>
        <w:tblCellMar>
          <w:left w:w="0" w:type="dxa"/>
          <w:right w:w="0" w:type="dxa"/>
        </w:tblCellMar>
        <w:tblLook w:val="04A0"/>
      </w:tblPr>
      <w:tblGrid>
        <w:gridCol w:w="2139"/>
        <w:gridCol w:w="1568"/>
        <w:gridCol w:w="2610"/>
        <w:gridCol w:w="815"/>
        <w:gridCol w:w="769"/>
        <w:gridCol w:w="627"/>
        <w:gridCol w:w="544"/>
      </w:tblGrid>
      <w:tr w:rsidR="00A94D76" w:rsidRPr="00A94D76" w:rsidTr="00A94D76">
        <w:trPr>
          <w:tblCellSpacing w:w="0" w:type="dxa"/>
        </w:trPr>
        <w:tc>
          <w:tcPr>
            <w:tcW w:w="0" w:type="auto"/>
            <w:hideMark/>
          </w:tcPr>
          <w:p w:rsidR="00A94D76" w:rsidRPr="00A94D76" w:rsidRDefault="00A94D76" w:rsidP="00A94D76">
            <w:pPr>
              <w:spacing w:after="0" w:line="240" w:lineRule="auto"/>
              <w:rPr>
                <w:rFonts w:ascii="Times New Roman" w:eastAsia="Times New Roman" w:hAnsi="Times New Roman" w:cs="Times New Roman"/>
                <w:b/>
                <w:bCs/>
                <w:sz w:val="24"/>
                <w:szCs w:val="24"/>
                <w:lang w:eastAsia="sv-SE"/>
              </w:rPr>
            </w:pPr>
            <w:proofErr w:type="spellStart"/>
            <w:r w:rsidRPr="00A94D76">
              <w:rPr>
                <w:rFonts w:ascii="Times New Roman" w:eastAsia="Times New Roman" w:hAnsi="Times New Roman" w:cs="Times New Roman"/>
                <w:b/>
                <w:bCs/>
                <w:sz w:val="24"/>
                <w:szCs w:val="24"/>
                <w:lang w:eastAsia="sv-SE"/>
              </w:rPr>
              <w:t>Speedo</w:t>
            </w:r>
            <w:proofErr w:type="spellEnd"/>
            <w:r w:rsidRPr="00A94D76">
              <w:rPr>
                <w:rFonts w:ascii="Times New Roman" w:eastAsia="Times New Roman" w:hAnsi="Times New Roman" w:cs="Times New Roman"/>
                <w:b/>
                <w:bCs/>
                <w:sz w:val="24"/>
                <w:szCs w:val="24"/>
                <w:lang w:eastAsia="sv-SE"/>
              </w:rPr>
              <w:t xml:space="preserve"> </w:t>
            </w:r>
            <w:proofErr w:type="spellStart"/>
            <w:r w:rsidRPr="00A94D76">
              <w:rPr>
                <w:rFonts w:ascii="Times New Roman" w:eastAsia="Times New Roman" w:hAnsi="Times New Roman" w:cs="Times New Roman"/>
                <w:b/>
                <w:bCs/>
                <w:sz w:val="24"/>
                <w:szCs w:val="24"/>
                <w:lang w:eastAsia="sv-SE"/>
              </w:rPr>
              <w:t>Size</w:t>
            </w:r>
            <w:proofErr w:type="spellEnd"/>
          </w:p>
        </w:tc>
        <w:tc>
          <w:tcPr>
            <w:tcW w:w="0" w:type="auto"/>
            <w:hideMark/>
          </w:tcPr>
          <w:p w:rsidR="00A94D76" w:rsidRPr="00A94D76" w:rsidRDefault="00A94D76" w:rsidP="00A94D76">
            <w:pPr>
              <w:spacing w:after="0" w:line="240" w:lineRule="auto"/>
              <w:rPr>
                <w:rFonts w:ascii="Times New Roman" w:eastAsia="Times New Roman" w:hAnsi="Times New Roman" w:cs="Times New Roman"/>
                <w:b/>
                <w:bCs/>
                <w:sz w:val="24"/>
                <w:szCs w:val="24"/>
                <w:lang w:eastAsia="sv-SE"/>
              </w:rPr>
            </w:pPr>
            <w:proofErr w:type="spellStart"/>
            <w:r w:rsidRPr="00A94D76">
              <w:rPr>
                <w:rFonts w:ascii="Times New Roman" w:eastAsia="Times New Roman" w:hAnsi="Times New Roman" w:cs="Times New Roman"/>
                <w:b/>
                <w:bCs/>
                <w:sz w:val="24"/>
                <w:szCs w:val="24"/>
                <w:lang w:eastAsia="sv-SE"/>
              </w:rPr>
              <w:t>Chest</w:t>
            </w:r>
            <w:proofErr w:type="spellEnd"/>
          </w:p>
        </w:tc>
        <w:tc>
          <w:tcPr>
            <w:tcW w:w="0" w:type="auto"/>
            <w:hideMark/>
          </w:tcPr>
          <w:p w:rsidR="00A94D76" w:rsidRPr="00A94D76" w:rsidRDefault="00A94D76" w:rsidP="00A94D76">
            <w:pPr>
              <w:spacing w:after="0" w:line="240" w:lineRule="auto"/>
              <w:rPr>
                <w:rFonts w:ascii="Times New Roman" w:eastAsia="Times New Roman" w:hAnsi="Times New Roman" w:cs="Times New Roman"/>
                <w:b/>
                <w:bCs/>
                <w:sz w:val="24"/>
                <w:szCs w:val="24"/>
                <w:lang w:eastAsia="sv-SE"/>
              </w:rPr>
            </w:pPr>
            <w:r w:rsidRPr="00A94D76">
              <w:rPr>
                <w:rFonts w:ascii="Times New Roman" w:eastAsia="Times New Roman" w:hAnsi="Times New Roman" w:cs="Times New Roman"/>
                <w:b/>
                <w:bCs/>
                <w:sz w:val="24"/>
                <w:szCs w:val="24"/>
                <w:lang w:eastAsia="sv-SE"/>
              </w:rPr>
              <w:t>UK   </w:t>
            </w:r>
            <w:r w:rsidRPr="00A94D76">
              <w:rPr>
                <w:rFonts w:ascii="Times New Roman" w:eastAsia="Times New Roman" w:hAnsi="Times New Roman" w:cs="Times New Roman"/>
                <w:b/>
                <w:bCs/>
                <w:sz w:val="24"/>
                <w:szCs w:val="24"/>
                <w:lang w:eastAsia="sv-SE"/>
              </w:rPr>
              <w:br/>
            </w:r>
            <w:r w:rsidRPr="00A94D76">
              <w:rPr>
                <w:rFonts w:ascii="Times New Roman" w:eastAsia="Times New Roman" w:hAnsi="Times New Roman" w:cs="Times New Roman"/>
                <w:sz w:val="24"/>
                <w:szCs w:val="24"/>
                <w:lang w:eastAsia="sv-SE"/>
              </w:rPr>
              <w:t xml:space="preserve">(approx. </w:t>
            </w:r>
            <w:proofErr w:type="spellStart"/>
            <w:r w:rsidRPr="00A94D76">
              <w:rPr>
                <w:rFonts w:ascii="Times New Roman" w:eastAsia="Times New Roman" w:hAnsi="Times New Roman" w:cs="Times New Roman"/>
                <w:sz w:val="24"/>
                <w:szCs w:val="24"/>
                <w:lang w:eastAsia="sv-SE"/>
              </w:rPr>
              <w:t>conv</w:t>
            </w:r>
            <w:proofErr w:type="spellEnd"/>
            <w:r w:rsidRPr="00A94D76">
              <w:rPr>
                <w:rFonts w:ascii="Times New Roman" w:eastAsia="Times New Roman" w:hAnsi="Times New Roman" w:cs="Times New Roman"/>
                <w:sz w:val="24"/>
                <w:szCs w:val="24"/>
                <w:lang w:eastAsia="sv-SE"/>
              </w:rPr>
              <w:t>.)</w:t>
            </w:r>
          </w:p>
        </w:tc>
        <w:tc>
          <w:tcPr>
            <w:tcW w:w="0" w:type="auto"/>
            <w:hideMark/>
          </w:tcPr>
          <w:p w:rsidR="00A94D76" w:rsidRPr="00A94D76" w:rsidRDefault="00A94D76" w:rsidP="00A94D76">
            <w:pPr>
              <w:spacing w:after="0" w:line="240" w:lineRule="auto"/>
              <w:rPr>
                <w:rFonts w:ascii="Times New Roman" w:eastAsia="Times New Roman" w:hAnsi="Times New Roman" w:cs="Times New Roman"/>
                <w:b/>
                <w:bCs/>
                <w:sz w:val="24"/>
                <w:szCs w:val="24"/>
                <w:lang w:eastAsia="sv-SE"/>
              </w:rPr>
            </w:pPr>
            <w:r w:rsidRPr="00A94D76">
              <w:rPr>
                <w:rFonts w:ascii="Times New Roman" w:eastAsia="Times New Roman" w:hAnsi="Times New Roman" w:cs="Times New Roman"/>
                <w:b/>
                <w:bCs/>
                <w:sz w:val="24"/>
                <w:szCs w:val="24"/>
                <w:lang w:eastAsia="sv-SE"/>
              </w:rPr>
              <w:t>De   </w:t>
            </w:r>
          </w:p>
        </w:tc>
        <w:tc>
          <w:tcPr>
            <w:tcW w:w="0" w:type="auto"/>
            <w:hideMark/>
          </w:tcPr>
          <w:p w:rsidR="00A94D76" w:rsidRPr="00A94D76" w:rsidRDefault="00A94D76" w:rsidP="00A94D76">
            <w:pPr>
              <w:spacing w:after="0" w:line="240" w:lineRule="auto"/>
              <w:rPr>
                <w:rFonts w:ascii="Times New Roman" w:eastAsia="Times New Roman" w:hAnsi="Times New Roman" w:cs="Times New Roman"/>
                <w:b/>
                <w:bCs/>
                <w:sz w:val="24"/>
                <w:szCs w:val="24"/>
                <w:lang w:eastAsia="sv-SE"/>
              </w:rPr>
            </w:pPr>
            <w:proofErr w:type="spellStart"/>
            <w:r w:rsidRPr="00A94D76">
              <w:rPr>
                <w:rFonts w:ascii="Times New Roman" w:eastAsia="Times New Roman" w:hAnsi="Times New Roman" w:cs="Times New Roman"/>
                <w:b/>
                <w:bCs/>
                <w:sz w:val="24"/>
                <w:szCs w:val="24"/>
                <w:lang w:eastAsia="sv-SE"/>
              </w:rPr>
              <w:t>Fr</w:t>
            </w:r>
            <w:proofErr w:type="spellEnd"/>
            <w:r w:rsidRPr="00A94D76">
              <w:rPr>
                <w:rFonts w:ascii="Times New Roman" w:eastAsia="Times New Roman" w:hAnsi="Times New Roman" w:cs="Times New Roman"/>
                <w:b/>
                <w:bCs/>
                <w:sz w:val="24"/>
                <w:szCs w:val="24"/>
                <w:lang w:eastAsia="sv-SE"/>
              </w:rPr>
              <w:t>   </w:t>
            </w:r>
          </w:p>
        </w:tc>
        <w:tc>
          <w:tcPr>
            <w:tcW w:w="0" w:type="auto"/>
            <w:hideMark/>
          </w:tcPr>
          <w:p w:rsidR="00A94D76" w:rsidRPr="00A94D76" w:rsidRDefault="00A94D76" w:rsidP="00A94D76">
            <w:pPr>
              <w:spacing w:after="0" w:line="240" w:lineRule="auto"/>
              <w:rPr>
                <w:rFonts w:ascii="Times New Roman" w:eastAsia="Times New Roman" w:hAnsi="Times New Roman" w:cs="Times New Roman"/>
                <w:b/>
                <w:bCs/>
                <w:sz w:val="24"/>
                <w:szCs w:val="24"/>
                <w:lang w:eastAsia="sv-SE"/>
              </w:rPr>
            </w:pPr>
            <w:r w:rsidRPr="00A94D76">
              <w:rPr>
                <w:rFonts w:ascii="Times New Roman" w:eastAsia="Times New Roman" w:hAnsi="Times New Roman" w:cs="Times New Roman"/>
                <w:b/>
                <w:bCs/>
                <w:sz w:val="24"/>
                <w:szCs w:val="24"/>
                <w:lang w:eastAsia="sv-SE"/>
              </w:rPr>
              <w:t>It   </w:t>
            </w:r>
          </w:p>
        </w:tc>
        <w:tc>
          <w:tcPr>
            <w:tcW w:w="0" w:type="auto"/>
            <w:hideMark/>
          </w:tcPr>
          <w:p w:rsidR="00A94D76" w:rsidRPr="00A94D76" w:rsidRDefault="00A94D76" w:rsidP="00A94D76">
            <w:pPr>
              <w:spacing w:after="0" w:line="240" w:lineRule="auto"/>
              <w:rPr>
                <w:rFonts w:ascii="Times New Roman" w:eastAsia="Times New Roman" w:hAnsi="Times New Roman" w:cs="Times New Roman"/>
                <w:b/>
                <w:bCs/>
                <w:sz w:val="24"/>
                <w:szCs w:val="24"/>
                <w:lang w:eastAsia="sv-SE"/>
              </w:rPr>
            </w:pPr>
            <w:r w:rsidRPr="00A94D76">
              <w:rPr>
                <w:rFonts w:ascii="Times New Roman" w:eastAsia="Times New Roman" w:hAnsi="Times New Roman" w:cs="Times New Roman"/>
                <w:b/>
                <w:bCs/>
                <w:sz w:val="24"/>
                <w:szCs w:val="24"/>
                <w:lang w:eastAsia="sv-SE"/>
              </w:rPr>
              <w:t>Au</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28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28" / 70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4 - 6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30" / 75</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6 - 8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32" / 80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8 - 10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8</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34" / 85</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10 - 12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10</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36" / 90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12 - 14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12</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38" / 95</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14 - 16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14</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40" / 100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16 - 18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50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16</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42" / 105</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18 - 20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52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18</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44" / 110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20 - 22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48</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50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54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20</w:t>
            </w:r>
          </w:p>
        </w:tc>
      </w:tr>
      <w:tr w:rsidR="00A94D76" w:rsidRPr="00A94D76" w:rsidTr="00A94D76">
        <w:trPr>
          <w:tblCellSpacing w:w="0" w:type="dxa"/>
        </w:trPr>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46</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46" / 115</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22 - 24</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50</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52</w:t>
            </w:r>
          </w:p>
        </w:tc>
        <w:tc>
          <w:tcPr>
            <w:tcW w:w="0" w:type="auto"/>
            <w:vAlign w:val="center"/>
            <w:hideMark/>
          </w:tcPr>
          <w:p w:rsidR="00A94D76" w:rsidRPr="00A94D76" w:rsidRDefault="00A94D76" w:rsidP="00A94D76">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56</w:t>
            </w:r>
          </w:p>
        </w:tc>
        <w:tc>
          <w:tcPr>
            <w:tcW w:w="0" w:type="auto"/>
            <w:vAlign w:val="center"/>
            <w:hideMark/>
          </w:tcPr>
          <w:p w:rsidR="00644A44" w:rsidRPr="00A94D76" w:rsidRDefault="00A94D76" w:rsidP="00644A44">
            <w:pPr>
              <w:spacing w:after="0" w:line="240" w:lineRule="auto"/>
              <w:rPr>
                <w:rFonts w:ascii="Times New Roman" w:eastAsia="Times New Roman" w:hAnsi="Times New Roman" w:cs="Times New Roman"/>
                <w:sz w:val="24"/>
                <w:szCs w:val="24"/>
                <w:lang w:eastAsia="sv-SE"/>
              </w:rPr>
            </w:pPr>
            <w:r w:rsidRPr="00A94D76">
              <w:rPr>
                <w:rFonts w:ascii="Times New Roman" w:eastAsia="Times New Roman" w:hAnsi="Times New Roman" w:cs="Times New Roman"/>
                <w:sz w:val="24"/>
                <w:szCs w:val="24"/>
                <w:lang w:eastAsia="sv-SE"/>
              </w:rPr>
              <w:t>22</w:t>
            </w:r>
          </w:p>
        </w:tc>
      </w:tr>
    </w:tbl>
    <w:p w:rsidR="00A94D76" w:rsidRDefault="00A94D76"/>
    <w:sectPr w:rsidR="00A94D76" w:rsidSect="004F46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A94D76"/>
    <w:rsid w:val="00003EA4"/>
    <w:rsid w:val="004F4661"/>
    <w:rsid w:val="00644A44"/>
    <w:rsid w:val="00A94D76"/>
    <w:rsid w:val="00E462E5"/>
    <w:rsid w:val="00F77DAC"/>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6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94D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4D76"/>
    <w:rPr>
      <w:rFonts w:ascii="Tahoma" w:hAnsi="Tahoma" w:cs="Tahoma"/>
      <w:sz w:val="16"/>
      <w:szCs w:val="16"/>
    </w:rPr>
  </w:style>
  <w:style w:type="paragraph" w:customStyle="1" w:styleId="guides">
    <w:name w:val="guides"/>
    <w:basedOn w:val="Normal"/>
    <w:rsid w:val="00A94D7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6420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507</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dc:creator>
  <cp:lastModifiedBy>Laptop1</cp:lastModifiedBy>
  <cp:revision>5</cp:revision>
  <dcterms:created xsi:type="dcterms:W3CDTF">2015-04-28T15:03:00Z</dcterms:created>
  <dcterms:modified xsi:type="dcterms:W3CDTF">2015-04-28T15:13:00Z</dcterms:modified>
</cp:coreProperties>
</file>